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AD" w:rsidRDefault="00B72CAD" w:rsidP="002B2E89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72CAD" w:rsidRDefault="00B72CAD" w:rsidP="002B2E89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B3DB1" w:rsidRDefault="00EB3DB1" w:rsidP="002B2E89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General </w:t>
      </w:r>
      <w:r w:rsidR="00F30A1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CPAC Meeting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Agenda</w:t>
      </w:r>
    </w:p>
    <w:p w:rsidR="00F528BE" w:rsidRDefault="0059158B" w:rsidP="00EB3DB1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Wednesday, </w:t>
      </w:r>
      <w:r w:rsidR="004719D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January 13, 2021</w:t>
      </w:r>
    </w:p>
    <w:p w:rsidR="00A96120" w:rsidRDefault="00A96120" w:rsidP="00EB3DB1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9:30-11:</w:t>
      </w:r>
      <w:r w:rsidR="00733A3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AM</w:t>
      </w:r>
    </w:p>
    <w:p w:rsidR="002B2E89" w:rsidRDefault="00F30A10" w:rsidP="002B2E89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Zoom </w:t>
      </w:r>
      <w:r w:rsidR="002B2E8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Link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: </w:t>
      </w:r>
      <w:r w:rsidR="00733A3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4719D1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https://us02web.zoom.us/j/83538075651</w:t>
        </w:r>
      </w:hyperlink>
      <w:r w:rsidR="004719D1">
        <w:t xml:space="preserve"> </w:t>
      </w:r>
    </w:p>
    <w:p w:rsidR="002B2E89" w:rsidRDefault="002B2E89" w:rsidP="00EB3DB1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B3DB1" w:rsidRPr="00956081" w:rsidRDefault="00EB3DB1" w:rsidP="00EB3DB1">
      <w:pPr>
        <w:tabs>
          <w:tab w:val="left" w:pos="720"/>
          <w:tab w:val="left" w:pos="79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F528BE" w:rsidRDefault="0059158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Agenda Item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Executive Lead or Presenter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117"/>
      </w:tblGrid>
      <w:tr w:rsidR="00F528BE" w:rsidRPr="00FB53E2">
        <w:tc>
          <w:tcPr>
            <w:tcW w:w="895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 w:rsidRPr="00FB53E2">
              <w:rPr>
                <w:rFonts w:ascii="Times New Roman" w:eastAsia="Times New Roman" w:hAnsi="Times New Roman" w:cs="Times New Roman"/>
                <w:b/>
              </w:rPr>
              <w:t>09:30</w:t>
            </w:r>
          </w:p>
        </w:tc>
        <w:tc>
          <w:tcPr>
            <w:tcW w:w="5338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>Welcome and Introductions</w:t>
            </w:r>
          </w:p>
        </w:tc>
        <w:tc>
          <w:tcPr>
            <w:tcW w:w="3117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 xml:space="preserve"> Beverly Melugin</w:t>
            </w:r>
          </w:p>
        </w:tc>
      </w:tr>
    </w:tbl>
    <w:p w:rsidR="00F528BE" w:rsidRPr="00FB53E2" w:rsidRDefault="00F528BE">
      <w:pPr>
        <w:tabs>
          <w:tab w:val="left" w:pos="900"/>
          <w:tab w:val="left" w:pos="79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117"/>
      </w:tblGrid>
      <w:tr w:rsidR="00F528BE" w:rsidRPr="00FB53E2" w:rsidTr="00525A10">
        <w:trPr>
          <w:trHeight w:val="237"/>
        </w:trPr>
        <w:tc>
          <w:tcPr>
            <w:tcW w:w="895" w:type="dxa"/>
          </w:tcPr>
          <w:p w:rsidR="00F528BE" w:rsidRPr="00FB53E2" w:rsidRDefault="004719D1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09:35</w:t>
            </w:r>
          </w:p>
        </w:tc>
        <w:tc>
          <w:tcPr>
            <w:tcW w:w="5338" w:type="dxa"/>
          </w:tcPr>
          <w:p w:rsidR="00F528BE" w:rsidRPr="00FB53E2" w:rsidRDefault="004719D1" w:rsidP="00733A3D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ECE Planning &amp; Highlights</w:t>
            </w:r>
          </w:p>
        </w:tc>
        <w:tc>
          <w:tcPr>
            <w:tcW w:w="3117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 xml:space="preserve"> Beverly Melugin</w:t>
            </w:r>
          </w:p>
        </w:tc>
      </w:tr>
    </w:tbl>
    <w:p w:rsidR="003E0B22" w:rsidRPr="004719D1" w:rsidRDefault="003E0B22" w:rsidP="00502E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Approval of </w:t>
      </w:r>
      <w:r w:rsidR="004719D1">
        <w:rPr>
          <w:rFonts w:ascii="Times New Roman" w:hAnsi="Times New Roman" w:cs="Times New Roman"/>
          <w:color w:val="000000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CPAC meeting minutes – </w:t>
      </w:r>
      <w:r w:rsidRPr="003E0B22">
        <w:rPr>
          <w:rFonts w:ascii="Times New Roman" w:hAnsi="Times New Roman" w:cs="Times New Roman"/>
          <w:i/>
          <w:color w:val="000000"/>
          <w:sz w:val="24"/>
          <w:szCs w:val="24"/>
        </w:rPr>
        <w:t>ACTION ITEM</w:t>
      </w:r>
    </w:p>
    <w:p w:rsidR="004719D1" w:rsidRDefault="004719D1" w:rsidP="00502E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OECE/F5 Updates (9:35)</w:t>
      </w:r>
    </w:p>
    <w:p w:rsidR="004719D1" w:rsidRDefault="004719D1" w:rsidP="00502E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Supervisor Norman Yee (9:45)</w:t>
      </w:r>
    </w:p>
    <w:p w:rsidR="004719D1" w:rsidRDefault="004719D1" w:rsidP="004719D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117"/>
      </w:tblGrid>
      <w:tr w:rsidR="004719D1" w:rsidRPr="00FB53E2" w:rsidTr="005A3160">
        <w:trPr>
          <w:trHeight w:val="237"/>
        </w:trPr>
        <w:tc>
          <w:tcPr>
            <w:tcW w:w="895" w:type="dxa"/>
          </w:tcPr>
          <w:p w:rsidR="004719D1" w:rsidRPr="00FB53E2" w:rsidRDefault="004719D1" w:rsidP="005A3160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10:45</w:t>
            </w:r>
          </w:p>
        </w:tc>
        <w:tc>
          <w:tcPr>
            <w:tcW w:w="5338" w:type="dxa"/>
          </w:tcPr>
          <w:p w:rsidR="004719D1" w:rsidRPr="00FB53E2" w:rsidRDefault="004719D1" w:rsidP="004719D1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Congratulations and Recognitions</w:t>
            </w:r>
          </w:p>
        </w:tc>
        <w:tc>
          <w:tcPr>
            <w:tcW w:w="3117" w:type="dxa"/>
          </w:tcPr>
          <w:p w:rsidR="004719D1" w:rsidRPr="00FB53E2" w:rsidRDefault="004719D1" w:rsidP="005A3160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 xml:space="preserve"> Beverly Melugin</w:t>
            </w:r>
          </w:p>
        </w:tc>
      </w:tr>
    </w:tbl>
    <w:p w:rsidR="004719D1" w:rsidRDefault="004719D1" w:rsidP="004719D1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Kathleen White </w:t>
      </w:r>
    </w:p>
    <w:p w:rsidR="004719D1" w:rsidRPr="004719D1" w:rsidRDefault="004719D1" w:rsidP="004719D1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Departing CPAC members Kelly Dotson, Claudia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Quinonez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 Sheila Norman</w:t>
      </w:r>
    </w:p>
    <w:p w:rsidR="00956081" w:rsidRPr="00EB3DB1" w:rsidRDefault="00956081" w:rsidP="00EB3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  <w:tab w:val="left" w:pos="9090"/>
          <w:tab w:val="left" w:pos="9180"/>
        </w:tabs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117"/>
      </w:tblGrid>
      <w:tr w:rsidR="00F528BE" w:rsidRPr="00FB53E2">
        <w:tc>
          <w:tcPr>
            <w:tcW w:w="895" w:type="dxa"/>
          </w:tcPr>
          <w:p w:rsidR="00F528BE" w:rsidRPr="00FB53E2" w:rsidRDefault="00733A3D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</w:t>
            </w:r>
          </w:p>
        </w:tc>
        <w:tc>
          <w:tcPr>
            <w:tcW w:w="5338" w:type="dxa"/>
          </w:tcPr>
          <w:p w:rsidR="00F528BE" w:rsidRPr="00FB53E2" w:rsidRDefault="00587EFA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>CPAC Committee Updates</w:t>
            </w:r>
          </w:p>
        </w:tc>
        <w:tc>
          <w:tcPr>
            <w:tcW w:w="3117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>Committee Chairpersons</w:t>
            </w:r>
          </w:p>
        </w:tc>
      </w:tr>
    </w:tbl>
    <w:p w:rsidR="00F528BE" w:rsidRPr="008C1408" w:rsidRDefault="0028234D" w:rsidP="00EB3D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</w:tabs>
        <w:spacing w:after="0" w:line="240" w:lineRule="auto"/>
        <w:ind w:left="1260"/>
        <w:rPr>
          <w:rFonts w:ascii="Times New Roman" w:hAnsi="Times New Roman" w:cs="Times New Roman"/>
          <w:color w:val="000000"/>
        </w:rPr>
      </w:pPr>
      <w:r w:rsidRPr="008C1408">
        <w:rPr>
          <w:rFonts w:ascii="Times New Roman" w:eastAsia="Times New Roman" w:hAnsi="Times New Roman" w:cs="Times New Roman"/>
          <w:b/>
          <w:color w:val="000000"/>
        </w:rPr>
        <w:t>Workforce Committee</w:t>
      </w:r>
      <w:r w:rsidRPr="008C1408">
        <w:rPr>
          <w:rFonts w:ascii="Times New Roman" w:eastAsia="Times New Roman" w:hAnsi="Times New Roman" w:cs="Times New Roman"/>
          <w:color w:val="000000"/>
        </w:rPr>
        <w:t xml:space="preserve">- </w:t>
      </w:r>
      <w:r w:rsidRPr="008C1408">
        <w:rPr>
          <w:rFonts w:ascii="Cambria" w:hAnsi="Cambria"/>
          <w:color w:val="000000"/>
        </w:rPr>
        <w:t>Sara Hicks-Kilday and Mona Malan</w:t>
      </w:r>
    </w:p>
    <w:p w:rsidR="001A4AEA" w:rsidRPr="008C1408" w:rsidRDefault="001A4AEA" w:rsidP="00EB3D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</w:tabs>
        <w:spacing w:after="0" w:line="240" w:lineRule="auto"/>
        <w:ind w:left="1260"/>
        <w:rPr>
          <w:rFonts w:ascii="Times New Roman" w:hAnsi="Times New Roman" w:cs="Times New Roman"/>
          <w:color w:val="000000"/>
        </w:rPr>
      </w:pPr>
      <w:r w:rsidRPr="008C1408">
        <w:rPr>
          <w:rFonts w:ascii="Times New Roman" w:eastAsia="Times New Roman" w:hAnsi="Times New Roman" w:cs="Times New Roman"/>
          <w:b/>
          <w:color w:val="000000"/>
        </w:rPr>
        <w:t>Legislation and Public Policy</w:t>
      </w:r>
      <w:r w:rsidR="0028234D" w:rsidRPr="008C1408">
        <w:rPr>
          <w:rFonts w:ascii="Cambria" w:hAnsi="Cambria"/>
          <w:color w:val="000000"/>
        </w:rPr>
        <w:t>- Elizabeth Winograd</w:t>
      </w:r>
    </w:p>
    <w:p w:rsidR="00F528BE" w:rsidRPr="008C1408" w:rsidRDefault="0059158B" w:rsidP="00EB3D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</w:tabs>
        <w:spacing w:after="0" w:line="240" w:lineRule="auto"/>
        <w:ind w:left="1260"/>
        <w:rPr>
          <w:rFonts w:ascii="Times New Roman" w:hAnsi="Times New Roman" w:cs="Times New Roman"/>
          <w:color w:val="000000"/>
        </w:rPr>
      </w:pPr>
      <w:r w:rsidRPr="008C1408">
        <w:rPr>
          <w:rFonts w:ascii="Times New Roman" w:eastAsia="Times New Roman" w:hAnsi="Times New Roman" w:cs="Times New Roman"/>
          <w:b/>
          <w:color w:val="000000"/>
        </w:rPr>
        <w:t>CA Department of Educat</w:t>
      </w:r>
      <w:r w:rsidR="0028234D" w:rsidRPr="008C1408">
        <w:rPr>
          <w:rFonts w:ascii="Times New Roman" w:eastAsia="Times New Roman" w:hAnsi="Times New Roman" w:cs="Times New Roman"/>
          <w:b/>
          <w:color w:val="000000"/>
        </w:rPr>
        <w:t>ion (CDE) Contractors Committee</w:t>
      </w:r>
      <w:r w:rsidR="0028234D" w:rsidRPr="008C1408">
        <w:rPr>
          <w:rFonts w:ascii="Cambria" w:hAnsi="Cambria"/>
          <w:color w:val="000000"/>
        </w:rPr>
        <w:t>- Fonda Davidson and Graham Dobson</w:t>
      </w:r>
    </w:p>
    <w:p w:rsidR="00000AE5" w:rsidRPr="008C1408" w:rsidRDefault="00000AE5" w:rsidP="00EB3D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</w:tabs>
        <w:spacing w:after="0" w:line="240" w:lineRule="auto"/>
        <w:ind w:left="1260"/>
        <w:rPr>
          <w:rFonts w:ascii="Times New Roman" w:hAnsi="Times New Roman" w:cs="Times New Roman"/>
          <w:color w:val="000000"/>
        </w:rPr>
      </w:pPr>
      <w:r w:rsidRPr="008C1408">
        <w:rPr>
          <w:rFonts w:ascii="Times New Roman" w:eastAsia="Times New Roman" w:hAnsi="Times New Roman" w:cs="Times New Roman"/>
          <w:b/>
          <w:color w:val="000000"/>
        </w:rPr>
        <w:t>Ad-hoc</w:t>
      </w:r>
      <w:r w:rsidR="0028234D" w:rsidRPr="008C1408">
        <w:rPr>
          <w:rFonts w:ascii="Times New Roman" w:eastAsia="Times New Roman" w:hAnsi="Times New Roman" w:cs="Times New Roman"/>
          <w:b/>
          <w:color w:val="000000"/>
        </w:rPr>
        <w:t>/</w:t>
      </w:r>
      <w:r w:rsidR="0059158B" w:rsidRPr="008C1408">
        <w:rPr>
          <w:rFonts w:ascii="Times New Roman" w:eastAsia="Times New Roman" w:hAnsi="Times New Roman" w:cs="Times New Roman"/>
          <w:b/>
          <w:color w:val="000000"/>
        </w:rPr>
        <w:t>Black</w:t>
      </w:r>
      <w:r w:rsidR="001A4AEA" w:rsidRPr="008C1408">
        <w:rPr>
          <w:rFonts w:ascii="Times New Roman" w:eastAsia="Times New Roman" w:hAnsi="Times New Roman" w:cs="Times New Roman"/>
          <w:b/>
          <w:color w:val="000000"/>
        </w:rPr>
        <w:t>/African American</w:t>
      </w:r>
      <w:r w:rsidRPr="008C1408">
        <w:rPr>
          <w:rFonts w:ascii="Times New Roman" w:eastAsia="Times New Roman" w:hAnsi="Times New Roman" w:cs="Times New Roman"/>
          <w:b/>
          <w:color w:val="000000"/>
        </w:rPr>
        <w:t xml:space="preserve"> Children</w:t>
      </w:r>
      <w:r w:rsidR="0028234D" w:rsidRPr="008C1408">
        <w:rPr>
          <w:rFonts w:ascii="Cambria" w:hAnsi="Cambria"/>
          <w:color w:val="000000"/>
        </w:rPr>
        <w:t xml:space="preserve"> - Sheila Norman and Pat Sullivan</w:t>
      </w:r>
    </w:p>
    <w:p w:rsidR="00EB3DB1" w:rsidRPr="0028234D" w:rsidRDefault="00EB3DB1" w:rsidP="00EB3DB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920"/>
          <w:tab w:val="left" w:pos="84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117"/>
      </w:tblGrid>
      <w:tr w:rsidR="00F528BE" w:rsidRPr="00FB53E2">
        <w:tc>
          <w:tcPr>
            <w:tcW w:w="895" w:type="dxa"/>
          </w:tcPr>
          <w:p w:rsidR="00F528BE" w:rsidRPr="00FB53E2" w:rsidRDefault="00733A3D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11:10</w:t>
            </w:r>
          </w:p>
        </w:tc>
        <w:tc>
          <w:tcPr>
            <w:tcW w:w="5338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>Announcements &amp; Agency Updates (as needed)</w:t>
            </w:r>
          </w:p>
        </w:tc>
        <w:tc>
          <w:tcPr>
            <w:tcW w:w="3117" w:type="dxa"/>
          </w:tcPr>
          <w:p w:rsidR="00F528BE" w:rsidRPr="00FB53E2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B53E2">
              <w:rPr>
                <w:rFonts w:ascii="Times New Roman" w:eastAsia="Times New Roman" w:hAnsi="Times New Roman" w:cs="Times New Roman"/>
                <w:b/>
              </w:rPr>
              <w:t>Open Floor</w:t>
            </w:r>
          </w:p>
        </w:tc>
      </w:tr>
    </w:tbl>
    <w:p w:rsidR="00FB53E2" w:rsidRPr="004719D1" w:rsidRDefault="00B72CAD" w:rsidP="004719D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CPAC Elections</w:t>
      </w:r>
      <w:bookmarkStart w:id="1" w:name="_GoBack"/>
      <w:bookmarkEnd w:id="1"/>
    </w:p>
    <w:p w:rsidR="004719D1" w:rsidRPr="00FB53E2" w:rsidRDefault="004719D1" w:rsidP="00587EFA">
      <w:pPr>
        <w:pBdr>
          <w:top w:val="nil"/>
          <w:left w:val="nil"/>
          <w:bottom w:val="nil"/>
          <w:right w:val="nil"/>
          <w:between w:val="nil"/>
        </w:pBd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5589"/>
        <w:gridCol w:w="4311"/>
      </w:tblGrid>
      <w:tr w:rsidR="00FB53E2" w:rsidRPr="00FB53E2" w:rsidTr="00E87609">
        <w:trPr>
          <w:trHeight w:val="254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Office of Early Care &amp; Education (OECE)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Department of Public Health (DPH)</w:t>
            </w:r>
          </w:p>
        </w:tc>
      </w:tr>
      <w:tr w:rsidR="00FB53E2" w:rsidRPr="00FB53E2" w:rsidTr="00E87609">
        <w:trPr>
          <w:trHeight w:val="25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First 5 San Francisco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SF Recreation and Park Dept. (RPD)</w:t>
            </w:r>
          </w:p>
        </w:tc>
      </w:tr>
      <w:tr w:rsidR="00FB53E2" w:rsidRPr="00FB53E2" w:rsidTr="00E87609">
        <w:trPr>
          <w:trHeight w:val="25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Department of Children, Youth and Their Families (DCYF)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DCYF Service Providers Working Group</w:t>
            </w:r>
          </w:p>
        </w:tc>
      </w:tr>
      <w:tr w:rsidR="00FB53E2" w:rsidRPr="00FB53E2" w:rsidTr="00E87609">
        <w:trPr>
          <w:trHeight w:val="25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San Francisco Unified School District (SFUSD)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ECE SF                                                                   </w:t>
            </w:r>
          </w:p>
        </w:tc>
      </w:tr>
      <w:tr w:rsidR="00FB53E2" w:rsidRPr="00FB53E2" w:rsidTr="00E87609">
        <w:trPr>
          <w:trHeight w:val="25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City College of San Francisco (CCSF)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SF Family Child Care Association</w:t>
            </w:r>
          </w:p>
        </w:tc>
      </w:tr>
      <w:tr w:rsidR="00FB53E2" w:rsidRPr="00FB53E2" w:rsidTr="00E87609">
        <w:trPr>
          <w:trHeight w:val="25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>San Francisco State University (SFSU)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2" w:rsidRPr="009705E9" w:rsidRDefault="00FB53E2" w:rsidP="009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05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Budget Justice Coalition                         </w:t>
            </w:r>
          </w:p>
        </w:tc>
      </w:tr>
    </w:tbl>
    <w:p w:rsidR="00587EFA" w:rsidRDefault="00587EFA" w:rsidP="00FB53E2">
      <w:pPr>
        <w:pBdr>
          <w:top w:val="nil"/>
          <w:left w:val="nil"/>
          <w:bottom w:val="nil"/>
          <w:right w:val="nil"/>
          <w:between w:val="nil"/>
        </w:pBd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5338"/>
        <w:gridCol w:w="3932"/>
      </w:tblGrid>
      <w:tr w:rsidR="00F528BE" w:rsidTr="008C1408">
        <w:tc>
          <w:tcPr>
            <w:tcW w:w="895" w:type="dxa"/>
          </w:tcPr>
          <w:p w:rsidR="00F528BE" w:rsidRDefault="00437907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11:15</w:t>
            </w:r>
          </w:p>
        </w:tc>
        <w:tc>
          <w:tcPr>
            <w:tcW w:w="5338" w:type="dxa"/>
          </w:tcPr>
          <w:p w:rsidR="00F528BE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Adjournment</w:t>
            </w:r>
          </w:p>
        </w:tc>
        <w:tc>
          <w:tcPr>
            <w:tcW w:w="3932" w:type="dxa"/>
          </w:tcPr>
          <w:p w:rsidR="00F528BE" w:rsidRDefault="0059158B">
            <w:pPr>
              <w:tabs>
                <w:tab w:val="left" w:pos="720"/>
                <w:tab w:val="left" w:pos="7920"/>
                <w:tab w:val="left" w:pos="84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Beverly Melugin</w:t>
            </w:r>
          </w:p>
        </w:tc>
      </w:tr>
    </w:tbl>
    <w:p w:rsidR="00F528BE" w:rsidRDefault="00F528BE">
      <w:pPr>
        <w:rPr>
          <w:rFonts w:ascii="Times New Roman" w:eastAsia="Times New Roman" w:hAnsi="Times New Roman" w:cs="Times New Roman"/>
        </w:rPr>
      </w:pPr>
    </w:p>
    <w:sectPr w:rsidR="00F528BE" w:rsidSect="00E87609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7F" w:rsidRDefault="00752E7F">
      <w:pPr>
        <w:spacing w:after="0" w:line="240" w:lineRule="auto"/>
      </w:pPr>
      <w:r>
        <w:separator/>
      </w:r>
    </w:p>
  </w:endnote>
  <w:endnote w:type="continuationSeparator" w:id="0">
    <w:p w:rsidR="00752E7F" w:rsidRDefault="0075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BE" w:rsidRDefault="00591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F528BE" w:rsidRDefault="00F528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BE" w:rsidRDefault="00591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72CAD">
      <w:rPr>
        <w:noProof/>
      </w:rPr>
      <w:t>1</w:t>
    </w:r>
    <w:r>
      <w:fldChar w:fldCharType="end"/>
    </w:r>
  </w:p>
  <w:p w:rsidR="00F528BE" w:rsidRDefault="0059158B">
    <w:pPr>
      <w:tabs>
        <w:tab w:val="center" w:pos="4680"/>
        <w:tab w:val="right" w:pos="9360"/>
      </w:tabs>
      <w:spacing w:after="315"/>
      <w:ind w:right="360"/>
      <w:jc w:val="center"/>
    </w:pPr>
    <w:r>
      <w:rPr>
        <w:rFonts w:ascii="Arial Narrow" w:eastAsia="Arial Narrow" w:hAnsi="Arial Narrow" w:cs="Arial Narrow"/>
        <w:i/>
      </w:rPr>
      <w:t>“Setting and driving the child care agenda for San Francisco’s children and their families</w:t>
    </w:r>
    <w:r>
      <w:rPr>
        <w:rFonts w:ascii="Arial Narrow" w:eastAsia="Arial Narrow" w:hAnsi="Arial Narrow" w:cs="Arial Narrow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7F" w:rsidRDefault="00752E7F">
      <w:pPr>
        <w:spacing w:after="0" w:line="240" w:lineRule="auto"/>
      </w:pPr>
      <w:r>
        <w:separator/>
      </w:r>
    </w:p>
  </w:footnote>
  <w:footnote w:type="continuationSeparator" w:id="0">
    <w:p w:rsidR="00752E7F" w:rsidRDefault="0075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BE" w:rsidRDefault="00E87609">
    <w:pPr>
      <w:tabs>
        <w:tab w:val="left" w:pos="9090"/>
        <w:tab w:val="left" w:pos="9180"/>
      </w:tabs>
      <w:spacing w:after="0" w:line="240" w:lineRule="auto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-313690</wp:posOffset>
          </wp:positionV>
          <wp:extent cx="962025" cy="933450"/>
          <wp:effectExtent l="0" t="0" r="9525" b="0"/>
          <wp:wrapNone/>
          <wp:docPr id="1" name="image1.png" descr="cpac-logo-(10-24-06)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pac-logo-(10-24-06)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158B">
      <w:rPr>
        <w:rFonts w:ascii="Times New Roman" w:eastAsia="Times New Roman" w:hAnsi="Times New Roman" w:cs="Times New Roman"/>
        <w:b/>
        <w:sz w:val="24"/>
        <w:szCs w:val="24"/>
      </w:rPr>
      <w:t>Child Care Planning &amp; Advisory Council (CPAC)</w:t>
    </w:r>
  </w:p>
  <w:p w:rsidR="00F528BE" w:rsidRDefault="0059158B">
    <w:pPr>
      <w:keepNext/>
      <w:spacing w:after="0" w:line="240" w:lineRule="auto"/>
      <w:jc w:val="right"/>
      <w:rPr>
        <w:sz w:val="28"/>
        <w:szCs w:val="28"/>
      </w:rPr>
    </w:pPr>
    <w:r>
      <w:rPr>
        <w:sz w:val="24"/>
        <w:szCs w:val="24"/>
      </w:rPr>
      <w:t xml:space="preserve">           </w:t>
    </w:r>
    <w:r>
      <w:rPr>
        <w:rFonts w:ascii="Times New Roman" w:eastAsia="Times New Roman" w:hAnsi="Times New Roman" w:cs="Times New Roman"/>
        <w:b/>
        <w:i/>
        <w:sz w:val="24"/>
        <w:szCs w:val="24"/>
      </w:rPr>
      <w:t>CPAC MEMBERSHIP AGENDA</w:t>
    </w:r>
  </w:p>
  <w:p w:rsidR="00F528BE" w:rsidRDefault="0059158B">
    <w:pPr>
      <w:spacing w:after="0" w:line="240" w:lineRule="auto"/>
      <w:ind w:left="1440" w:firstLine="720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Public comments will be taken before or during each item.</w:t>
    </w:r>
  </w:p>
  <w:p w:rsidR="00F528BE" w:rsidRDefault="00F528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701"/>
    <w:multiLevelType w:val="multilevel"/>
    <w:tmpl w:val="F870A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ο"/>
      <w:lvlJc w:val="left"/>
      <w:pPr>
        <w:ind w:left="1440" w:firstLine="10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24A0629"/>
    <w:multiLevelType w:val="hybridMultilevel"/>
    <w:tmpl w:val="04B03E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045EED"/>
    <w:multiLevelType w:val="multilevel"/>
    <w:tmpl w:val="EFC06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A87D58"/>
    <w:multiLevelType w:val="hybridMultilevel"/>
    <w:tmpl w:val="F29E2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5902E11"/>
    <w:multiLevelType w:val="hybridMultilevel"/>
    <w:tmpl w:val="F73AFA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FB4D66"/>
    <w:multiLevelType w:val="multilevel"/>
    <w:tmpl w:val="16D6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13062A"/>
    <w:multiLevelType w:val="hybridMultilevel"/>
    <w:tmpl w:val="53149D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DC3529C"/>
    <w:multiLevelType w:val="hybridMultilevel"/>
    <w:tmpl w:val="1B24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1BC"/>
    <w:multiLevelType w:val="hybridMultilevel"/>
    <w:tmpl w:val="1B86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45AF2"/>
    <w:multiLevelType w:val="multilevel"/>
    <w:tmpl w:val="9DBE0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A0BCE"/>
    <w:multiLevelType w:val="hybridMultilevel"/>
    <w:tmpl w:val="421ED4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BF74325"/>
    <w:multiLevelType w:val="multilevel"/>
    <w:tmpl w:val="56BE3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ο"/>
      <w:lvlJc w:val="left"/>
      <w:pPr>
        <w:ind w:left="1440" w:firstLine="10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FF25B1D"/>
    <w:multiLevelType w:val="hybridMultilevel"/>
    <w:tmpl w:val="3D6488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5B15B7A"/>
    <w:multiLevelType w:val="hybridMultilevel"/>
    <w:tmpl w:val="63AA0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477B8"/>
    <w:multiLevelType w:val="hybridMultilevel"/>
    <w:tmpl w:val="227AF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BE"/>
    <w:rsid w:val="00000AE5"/>
    <w:rsid w:val="000330E4"/>
    <w:rsid w:val="00063C26"/>
    <w:rsid w:val="000A7AB0"/>
    <w:rsid w:val="000C093F"/>
    <w:rsid w:val="000D464D"/>
    <w:rsid w:val="000E6EA8"/>
    <w:rsid w:val="000F5953"/>
    <w:rsid w:val="001562E0"/>
    <w:rsid w:val="001A4AEA"/>
    <w:rsid w:val="001C4A03"/>
    <w:rsid w:val="00212F14"/>
    <w:rsid w:val="00264CCA"/>
    <w:rsid w:val="0028234D"/>
    <w:rsid w:val="002B2E89"/>
    <w:rsid w:val="002C76E8"/>
    <w:rsid w:val="002D399F"/>
    <w:rsid w:val="002E5357"/>
    <w:rsid w:val="002F19FB"/>
    <w:rsid w:val="003042D6"/>
    <w:rsid w:val="00310F97"/>
    <w:rsid w:val="003700F9"/>
    <w:rsid w:val="00392A11"/>
    <w:rsid w:val="003A0599"/>
    <w:rsid w:val="003C43F5"/>
    <w:rsid w:val="003D2D2C"/>
    <w:rsid w:val="003D7BD7"/>
    <w:rsid w:val="003E0B22"/>
    <w:rsid w:val="00437907"/>
    <w:rsid w:val="00446FC4"/>
    <w:rsid w:val="004719D1"/>
    <w:rsid w:val="004F1F0A"/>
    <w:rsid w:val="00502E9A"/>
    <w:rsid w:val="00516853"/>
    <w:rsid w:val="005251A1"/>
    <w:rsid w:val="00525A10"/>
    <w:rsid w:val="00544C8B"/>
    <w:rsid w:val="005517CA"/>
    <w:rsid w:val="00587EFA"/>
    <w:rsid w:val="0059158B"/>
    <w:rsid w:val="005F39E8"/>
    <w:rsid w:val="00607229"/>
    <w:rsid w:val="00676A00"/>
    <w:rsid w:val="006958ED"/>
    <w:rsid w:val="006C6396"/>
    <w:rsid w:val="007138D9"/>
    <w:rsid w:val="00733A3D"/>
    <w:rsid w:val="00735482"/>
    <w:rsid w:val="00752E7F"/>
    <w:rsid w:val="008C1408"/>
    <w:rsid w:val="008C28D8"/>
    <w:rsid w:val="008E4DAC"/>
    <w:rsid w:val="00900C66"/>
    <w:rsid w:val="00956081"/>
    <w:rsid w:val="0096106C"/>
    <w:rsid w:val="009705E9"/>
    <w:rsid w:val="00973558"/>
    <w:rsid w:val="009A5709"/>
    <w:rsid w:val="009B2CC7"/>
    <w:rsid w:val="009B5569"/>
    <w:rsid w:val="009D5FD6"/>
    <w:rsid w:val="00A30F4B"/>
    <w:rsid w:val="00A957AA"/>
    <w:rsid w:val="00A96120"/>
    <w:rsid w:val="00B54084"/>
    <w:rsid w:val="00B71713"/>
    <w:rsid w:val="00B72CAD"/>
    <w:rsid w:val="00B91707"/>
    <w:rsid w:val="00BF29ED"/>
    <w:rsid w:val="00D052EE"/>
    <w:rsid w:val="00D77FFB"/>
    <w:rsid w:val="00D836B2"/>
    <w:rsid w:val="00DF6AAC"/>
    <w:rsid w:val="00E85B3E"/>
    <w:rsid w:val="00E87609"/>
    <w:rsid w:val="00EB3DB1"/>
    <w:rsid w:val="00F30A10"/>
    <w:rsid w:val="00F44E41"/>
    <w:rsid w:val="00F528BE"/>
    <w:rsid w:val="00F7108D"/>
    <w:rsid w:val="00FB53E2"/>
    <w:rsid w:val="00FB5927"/>
    <w:rsid w:val="00FC4774"/>
    <w:rsid w:val="00FC4CD7"/>
    <w:rsid w:val="00FF330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F9A6"/>
  <w15:docId w15:val="{EAACFEC9-4B58-40F9-A186-A6241328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B53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EA"/>
  </w:style>
  <w:style w:type="paragraph" w:styleId="Footer">
    <w:name w:val="footer"/>
    <w:basedOn w:val="Normal"/>
    <w:link w:val="FooterChar"/>
    <w:uiPriority w:val="99"/>
    <w:unhideWhenUsed/>
    <w:rsid w:val="001A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38075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D782-1F33-4EFD-AD7C-F8076D1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Licette Montejano</dc:creator>
  <cp:lastModifiedBy>Tavakoli, Shahde (HSA)</cp:lastModifiedBy>
  <cp:revision>4</cp:revision>
  <dcterms:created xsi:type="dcterms:W3CDTF">2021-01-07T00:29:00Z</dcterms:created>
  <dcterms:modified xsi:type="dcterms:W3CDTF">2021-01-07T03:15:00Z</dcterms:modified>
</cp:coreProperties>
</file>